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EBD7" w14:textId="77777777" w:rsidR="0091018D" w:rsidRDefault="0091018D" w:rsidP="0091018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74559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附件1：</w:t>
      </w:r>
    </w:p>
    <w:p w14:paraId="089A57FF" w14:textId="77777777" w:rsidR="0091018D" w:rsidRDefault="0091018D" w:rsidP="0091018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4351E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投标报价表</w:t>
      </w:r>
    </w:p>
    <w:p w14:paraId="242E90A7" w14:textId="77777777" w:rsidR="0091018D" w:rsidRPr="004351E9" w:rsidRDefault="0091018D" w:rsidP="0091018D">
      <w:pPr>
        <w:pStyle w:val="af"/>
        <w:widowControl/>
        <w:shd w:val="clear" w:color="auto" w:fill="FFFFFF"/>
        <w:adjustRightInd w:val="0"/>
        <w:snapToGrid w:val="0"/>
        <w:spacing w:line="560" w:lineRule="exact"/>
        <w:ind w:firstLineChars="200"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货币及单位：人民币元</w:t>
      </w:r>
    </w:p>
    <w:tbl>
      <w:tblPr>
        <w:tblW w:w="9362" w:type="dxa"/>
        <w:tblLook w:val="04A0" w:firstRow="1" w:lastRow="0" w:firstColumn="1" w:lastColumn="0" w:noHBand="0" w:noVBand="1"/>
      </w:tblPr>
      <w:tblGrid>
        <w:gridCol w:w="532"/>
        <w:gridCol w:w="739"/>
        <w:gridCol w:w="4820"/>
        <w:gridCol w:w="708"/>
        <w:gridCol w:w="567"/>
        <w:gridCol w:w="709"/>
        <w:gridCol w:w="567"/>
        <w:gridCol w:w="720"/>
      </w:tblGrid>
      <w:tr w:rsidR="0091018D" w:rsidRPr="002E5E1A" w14:paraId="4EA02CCE" w14:textId="77777777" w:rsidTr="000C1E54">
        <w:trPr>
          <w:trHeight w:val="610"/>
        </w:trPr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74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振业大厦一层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机房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消防</w:t>
            </w: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维保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报价明细表</w:t>
            </w:r>
          </w:p>
        </w:tc>
      </w:tr>
      <w:tr w:rsidR="0091018D" w:rsidRPr="002E5E1A" w14:paraId="16D86657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C6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53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检查项目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C8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检查项目名称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0FB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7BD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0B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649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F85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91018D" w:rsidRPr="002E5E1A" w14:paraId="4A883712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D78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48AE0D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外观检查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2B3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1、贮存容器外观检验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9CA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51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5E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86F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25E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9C3B70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8CD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537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1F5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2、集流管及泄压装置组件完整及外观检验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3B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741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E05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82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603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876DDCA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94F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1F2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D6F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3、高压软管及单向阀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34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E4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BA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C4C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0A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EC6AF8F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2A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052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B6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4、选择阀及连接方式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72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85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5DA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786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E69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E7F57AF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F1D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316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8A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5、采用气体灭火防护区标志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46B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DE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AC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9D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C1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0A4E80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E3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E1C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31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6、气体驱动装置组件完整及外观检验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BC7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89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E35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E2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D2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2562E83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A0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F1A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05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7、气体管路及气体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隔绝器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5B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D58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E83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AB6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A7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57269E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273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2C3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511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8、管子及管道附件、组件完整及外观检验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72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15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F49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72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FA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1A36D5C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C73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40B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FEC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9、管道的支、吊架及涂漆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98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AD9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0F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2C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8E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D88CC0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24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93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10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10、管道的末端喷嘴固定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15F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25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307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D3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D6E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189AA9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C2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779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AF8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11、管道的防变形处理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3D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503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2B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5AA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CF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7AA3B73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FC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E09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799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12、喷嘴及连接管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7F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9A5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8A4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29C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D0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94888E2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FA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246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57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13、灭火控制盘组件完整及检验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5BE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D9E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C8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36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99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FE587CF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D5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96C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13E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14、电气连接线路组件完整及检验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C3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78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5D6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16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70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766C344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E4A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52B5C9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安装情况检查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89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1、灭火剂充装量检验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F3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44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26F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81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3C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E31757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095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EA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A5B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2、贮存容器的间距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AE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774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20A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76D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3A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1075752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68D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AC1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B9B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贮瓶间内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温度、温度检验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30C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13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D7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F4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925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9BE54F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95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9CE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D5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贮瓶间照明灯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光照度检验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33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A3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DC8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A6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0B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EBFF86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92C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7ABE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4A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5、各种阀间距检验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8D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2E1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AA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B52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98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764B79D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02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2D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F8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6、气体驱动装置间距检验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856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22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6E4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69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D0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847D03A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79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196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FC0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7、启动管路间距检验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B4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666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4E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07F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58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18CBC9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D5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2A2E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F5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8、管道连接方式检验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D0A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F1B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7C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DDE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0D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5A3F63E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873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B9E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AB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9、管道的坡度、坡向检验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0D7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0C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A8F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0EC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DCA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1DF5F6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80D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E0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4B1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10、管道穿过墙壁楼板检验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2B6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343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0B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A5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72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C258234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FD6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56B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9A9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11、管道的支、吊架间距检验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90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D4C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D6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03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C2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E21C1AE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42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3B4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F65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12、贮存容器压力表检验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A0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923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C3A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F9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89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475597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D75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5DF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021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13、贮存容器的安装质量检验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C9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18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F6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AF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B68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856F8C5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72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600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227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14、各种阀安装检验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0A5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0E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9C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78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95D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AF17C3E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DD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D75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82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15、气体驱动装置安装质量检验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22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C3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C42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0EF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F8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D8DD8E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23C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472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B14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16、气体管路联接安装质量检验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335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FA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1ED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76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5CF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5BBA605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A3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FEF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A7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17、喷嘴联接安装间距、安装质量检验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1E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5E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F3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580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94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5E9A1BF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045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D82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E3F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18、导线截面积测量及计算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DF6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A71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4E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7A2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FEB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E21B8D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127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8FF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A34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19、传输线的穿管保护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570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E0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8A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58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11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E3B26B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CB2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CA4FB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功能检查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4D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1、自动灭火试验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9F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69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D77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016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CD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6856A4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87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0F9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2BE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2、手动灭火试验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5D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CE4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D9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BB0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CD3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C38EA60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65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B9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2A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3、手动操作试验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F0A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E3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D9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8BE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613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D55744B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BD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CD8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487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4、气体灭火控制器功能试验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208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69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54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A8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43D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82A95D7" w14:textId="77777777" w:rsidTr="004B66B7">
        <w:trPr>
          <w:trHeight w:val="28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03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小计：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A56A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A4E870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1EC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260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24B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3C8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602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8937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B854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54F1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018D" w:rsidRPr="002E5E1A" w14:paraId="56CA5F71" w14:textId="77777777" w:rsidTr="000C1E54">
        <w:trPr>
          <w:trHeight w:val="400"/>
        </w:trPr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8F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振业大厦四层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机房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消防</w:t>
            </w: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维保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报价明细表</w:t>
            </w:r>
          </w:p>
        </w:tc>
      </w:tr>
      <w:tr w:rsidR="0091018D" w:rsidRPr="002E5E1A" w14:paraId="3CB2997B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53F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AD8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检查项目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31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检查项目名称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CF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BB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E10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A21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7B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91018D" w:rsidRPr="002E5E1A" w14:paraId="797D2AAF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A2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3DBD52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外观检查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CC0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1、贮存容器外观检验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261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377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F4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C37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DB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5AFCDD4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6DE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8B0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E11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2、高压软管及单向阀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FCC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A4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54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77E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74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27C72FD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25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35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403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3、采用气体灭火防护区标志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E0D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325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06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0B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892E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415C37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467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5B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88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4、气体驱动装置组件完整及外观检验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34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883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EE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32F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6C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7F5501E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404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0A9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02E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5、气体管路及气体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隔绝器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1D0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2EB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9F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C79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1E6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5D7F82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9C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934E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C0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6、管子及管道附件、组件完整及外观检验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8B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DB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F9B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6D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B0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9077CA9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EE9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B2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28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7、喷嘴及连接管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B5B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A0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5A5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B87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1D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5FE8A6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43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55E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19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8、灭火控制盘组件完整及检验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02C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098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7E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6B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FA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D3B3B2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722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2A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73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9、电气连接线路组件完整及检验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31B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7A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B93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601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E8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9591252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B2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973E57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安装情况检查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DF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1、灭火剂充装量检验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0D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708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992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556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D0A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FF3C9A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CAE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B89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788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2、贮存容器的间距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70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76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1F7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495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78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0E25493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022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464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1A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贮瓶间内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温度、温度检验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BFF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864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F43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D5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66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C32228D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3AC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F68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40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贮瓶间照明灯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光照度检验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110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2BB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782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90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394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3E387C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46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5DF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F20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5、各种阀间距检验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9E7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A76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8A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67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911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372AECC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EEB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51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B7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6、气体驱动装置间距检验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D5B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B3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41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7D2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E62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166BA1C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91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883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C9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7、启动管路间距检验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56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58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00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6C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E6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5D135D7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703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59C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190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8、管道连接方式检验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3DC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DB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1F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482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8A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2C603D1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DA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45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DDE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9、管道的坡度、坡向检验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F0B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77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D9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62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2D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826E2A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E3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F71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60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10、贮存容器压力表检验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87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642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B12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A51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5C9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3AC0DBC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35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C28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22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11、贮存容器的安装质量检验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D63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E29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7B1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E9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00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39B0E0D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B0D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C1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53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12、各种阀安装检验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88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BFC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B14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C52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3F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D4B12EA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E1F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810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70F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13、气体驱动装置安装质量检验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68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F1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FD7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5C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1A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F115EB5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B1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CB5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BA7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14、气体管路联接安装质量检验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517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05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04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76A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93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EFF4C8F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17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218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9A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15、喷嘴联接安装间距、安装质量检验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9F1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D4C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CDC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26D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E4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66FB959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E9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B6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8B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16、导线截面积测量及计算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BB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1B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D18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7D3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7E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6F04874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2C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87B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9AF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17、传输线的穿管保护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95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AD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96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164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F2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67DF485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697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2923C6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功能检查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DF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1、自动灭火试验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264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58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EC8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70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56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967EC80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7CF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F3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7C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2、手动灭火试验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C5C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260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012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A9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1D5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928038B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A61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C38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D45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3、手动操作试验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777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98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13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F68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142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6AA3AFD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9EE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A84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97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4、气体灭火控制器功能试验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8E4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6F9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BA9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E7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1D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5C64172" w14:textId="77777777" w:rsidTr="004B66B7">
        <w:trPr>
          <w:trHeight w:val="28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9E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小计：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A88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37AD0EB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9CA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EEF7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3EF7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5D47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492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C5B1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C7E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BC4" w14:textId="77777777" w:rsidR="0091018D" w:rsidRPr="002E5E1A" w:rsidRDefault="0091018D" w:rsidP="000C1E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018D" w:rsidRPr="002E5E1A" w14:paraId="15958037" w14:textId="77777777" w:rsidTr="000C1E54">
        <w:trPr>
          <w:trHeight w:val="400"/>
        </w:trPr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A4B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文体园区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机房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消防</w:t>
            </w: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维保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报价明细表</w:t>
            </w:r>
          </w:p>
        </w:tc>
      </w:tr>
      <w:tr w:rsidR="0091018D" w:rsidRPr="002E5E1A" w14:paraId="31BAE939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F3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2B0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检查项目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A0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检查项目名称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4C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C52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132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80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34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91018D" w:rsidRPr="002E5E1A" w14:paraId="686E75B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FC5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D8B284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外观检查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9B0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1、贮存容器外观检验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A7B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CE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05F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C0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FEB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4BFE5D3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049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BCA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F0D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2、高压软管及单向阀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761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27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7D7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FD7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CA2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A2C007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8BF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8B6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ADE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3、采用气体灭火防护区标志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8B2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E92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6D8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8B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D30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6D567D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3A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40E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5F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4、气体驱动装置组件完整及外观检验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07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410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640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8E5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88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52D0853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375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B9BC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0C7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5、气体管路及气体</w:t>
            </w:r>
            <w:proofErr w:type="gramStart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隔绝器</w:t>
            </w:r>
            <w:proofErr w:type="gramEnd"/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组件完整及外观检验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AFF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207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CF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8C7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59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7B342E2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CE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54F1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1A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6、喷嘴及连接管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69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1BE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0C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3E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FCB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0B113DCA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6C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5857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D9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7、灭火控制盘组件完整及检验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F9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C3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2C7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26A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DF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C8672FA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12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E7C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59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8、电气连接线路组件完整及检验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31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50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636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F3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45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18FE0695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8FB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397A12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安装情况检查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D4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1、灭火剂充装量检验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449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D2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E4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519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A5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A8DE683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B9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42A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9D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2、贮存容器的间距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6FD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BCC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20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40E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1B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CA18FB9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0FC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7A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530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3、各种阀间距检验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DBD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2FC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F1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F87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CD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F2851B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907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DA3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6D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4、气体驱动装置间距检验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99C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233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E0D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BAB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50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D3C8322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BA3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96A2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D01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5、启动管路间距检验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08E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88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E67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1CC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C4F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1B100CE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75B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901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E5C5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6、管道连接方式检验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BCD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4AC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FB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15D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D6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3B3802FA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E1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8D36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DFB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7、管道的坡度、坡向检验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D5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54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AD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B0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ED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64A423B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153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14D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33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8、贮存容器压力表检验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855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A9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97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FE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B56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D102E09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70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10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065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9、贮存容器的安装质量检验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AD3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273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5C1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F862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2EA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0E9D934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D8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1CE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22C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10、各种阀安装检验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52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489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1AB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230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51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88A1D86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910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C46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D3B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11、气体驱动装置安装质量检验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235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913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2E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56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20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99578DE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77B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9A99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2F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12、传输线的穿管保护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9C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B6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00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47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0DE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4FF1680E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CC8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39203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功能检查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CD7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1、自动灭火试验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51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0B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A6D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776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633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7BE3C724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FA4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FF9F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5926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2、手动灭火试验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A6E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AF5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CB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72C9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7358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5329E5B4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978D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F69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7D6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3、手动操作试验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3D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BC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F02E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067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FA4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68D04BD8" w14:textId="77777777" w:rsidTr="004B66B7">
        <w:trPr>
          <w:trHeight w:val="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FD0A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2985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B8B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4、气体灭火控制器功能试验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55C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C5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8680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A363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A00" w14:textId="77777777" w:rsidR="0091018D" w:rsidRPr="002E5E1A" w:rsidRDefault="0091018D" w:rsidP="000C1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018D" w:rsidRPr="002E5E1A" w14:paraId="2C6A8838" w14:textId="77777777" w:rsidTr="004B66B7">
        <w:trPr>
          <w:trHeight w:val="28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8001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小计：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545F" w14:textId="77777777" w:rsidR="0091018D" w:rsidRPr="002E5E1A" w:rsidRDefault="0091018D" w:rsidP="000C1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E5E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DF89FAB" w14:textId="77777777" w:rsidR="0091018D" w:rsidRPr="00E7703D" w:rsidRDefault="0091018D" w:rsidP="0091018D">
      <w:pPr>
        <w:pStyle w:val="ac"/>
        <w:ind w:firstLine="0"/>
        <w:rPr>
          <w:rFonts w:ascii="微软雅黑" w:eastAsia="微软雅黑" w:hAnsi="微软雅黑" w:cs="宋体"/>
          <w:color w:val="333333"/>
          <w:kern w:val="0"/>
          <w:szCs w:val="24"/>
        </w:rPr>
        <w:sectPr w:rsidR="0091018D" w:rsidRPr="00E7703D" w:rsidSect="0091018D">
          <w:endnotePr>
            <w:numFmt w:val="decimal"/>
          </w:endnotePr>
          <w:pgSz w:w="11906" w:h="16838"/>
          <w:pgMar w:top="1418" w:right="1325" w:bottom="1928" w:left="1701" w:header="851" w:footer="850" w:gutter="0"/>
          <w:pgNumType w:start="1"/>
          <w:cols w:space="425"/>
          <w:docGrid w:type="lines" w:linePitch="326"/>
        </w:sectPr>
      </w:pPr>
    </w:p>
    <w:p w14:paraId="16121600" w14:textId="77777777" w:rsidR="0091018D" w:rsidRPr="0074559B" w:rsidRDefault="0091018D" w:rsidP="0091018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4559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lastRenderedPageBreak/>
        <w:t>报价表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汇总表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2731"/>
        <w:gridCol w:w="1669"/>
      </w:tblGrid>
      <w:tr w:rsidR="0091018D" w:rsidRPr="0074559B" w14:paraId="2EC995A8" w14:textId="77777777" w:rsidTr="000C1E54">
        <w:trPr>
          <w:jc w:val="center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2BE4A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项目名称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AF0E0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总价（人民币元）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7B2F8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备注</w:t>
            </w:r>
          </w:p>
        </w:tc>
      </w:tr>
      <w:tr w:rsidR="0091018D" w:rsidRPr="0074559B" w14:paraId="31C5E444" w14:textId="77777777" w:rsidTr="000C1E54">
        <w:trPr>
          <w:jc w:val="center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F2567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A8BF3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7D793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1018D" w:rsidRPr="0074559B" w14:paraId="1926F93D" w14:textId="77777777" w:rsidTr="000C1E54">
        <w:trPr>
          <w:jc w:val="center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2D195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F028B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157ED" w14:textId="77777777" w:rsidR="0091018D" w:rsidRPr="0074559B" w:rsidRDefault="0091018D" w:rsidP="000C1E5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455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07346059" w14:textId="77777777" w:rsidR="0091018D" w:rsidRPr="0074559B" w:rsidRDefault="0091018D" w:rsidP="0091018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4559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投标人：（全称并加盖单位公章）</w:t>
      </w:r>
    </w:p>
    <w:p w14:paraId="7F60D8DF" w14:textId="77777777" w:rsidR="0091018D" w:rsidRPr="0074559B" w:rsidRDefault="0091018D" w:rsidP="0091018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4559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投标人代表签字：</w:t>
      </w:r>
    </w:p>
    <w:p w14:paraId="416CD919" w14:textId="77777777" w:rsidR="0091018D" w:rsidRPr="0074559B" w:rsidRDefault="0091018D" w:rsidP="0091018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4559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日期：  年   月  日</w:t>
      </w:r>
    </w:p>
    <w:p w14:paraId="07D1781D" w14:textId="77777777" w:rsidR="0091018D" w:rsidRDefault="0091018D" w:rsidP="00910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74559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Pr="0074559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</w:t>
      </w:r>
    </w:p>
    <w:p w14:paraId="05D82242" w14:textId="77777777" w:rsidR="00380F35" w:rsidRPr="0091018D" w:rsidRDefault="00380F35"/>
    <w:sectPr w:rsidR="00380F35" w:rsidRPr="0091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6C50" w14:textId="77777777" w:rsidR="00101AC1" w:rsidRDefault="00101AC1" w:rsidP="0091018D">
      <w:r>
        <w:separator/>
      </w:r>
    </w:p>
  </w:endnote>
  <w:endnote w:type="continuationSeparator" w:id="0">
    <w:p w14:paraId="5BA9EC58" w14:textId="77777777" w:rsidR="00101AC1" w:rsidRDefault="00101AC1" w:rsidP="0091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DD10D" w14:textId="77777777" w:rsidR="00101AC1" w:rsidRDefault="00101AC1" w:rsidP="0091018D">
      <w:r>
        <w:separator/>
      </w:r>
    </w:p>
  </w:footnote>
  <w:footnote w:type="continuationSeparator" w:id="0">
    <w:p w14:paraId="275C77A4" w14:textId="77777777" w:rsidR="00101AC1" w:rsidRDefault="00101AC1" w:rsidP="0091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C3BFC5"/>
    <w:multiLevelType w:val="singleLevel"/>
    <w:tmpl w:val="A0C3BFC5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10DE4EFF"/>
    <w:multiLevelType w:val="hybridMultilevel"/>
    <w:tmpl w:val="0C7AF676"/>
    <w:lvl w:ilvl="0" w:tplc="D4D6BF50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2" w15:restartNumberingAfterBreak="0">
    <w:nsid w:val="115F288A"/>
    <w:multiLevelType w:val="hybridMultilevel"/>
    <w:tmpl w:val="E8A8363A"/>
    <w:lvl w:ilvl="0" w:tplc="C18ED4F2">
      <w:start w:val="1"/>
      <w:numFmt w:val="decimal"/>
      <w:lvlText w:val="%1、"/>
      <w:lvlJc w:val="left"/>
      <w:pPr>
        <w:ind w:left="1200" w:hanging="720"/>
      </w:pPr>
      <w:rPr>
        <w:rFonts w:ascii="微软雅黑" w:eastAsia="微软雅黑" w:hAnsi="微软雅黑" w:cs="宋体"/>
      </w:rPr>
    </w:lvl>
    <w:lvl w:ilvl="1" w:tplc="85EC29AA">
      <w:start w:val="1"/>
      <w:numFmt w:val="decimal"/>
      <w:lvlText w:val="%2）"/>
      <w:lvlJc w:val="left"/>
      <w:pPr>
        <w:ind w:left="1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2E5A78E5"/>
    <w:multiLevelType w:val="multilevel"/>
    <w:tmpl w:val="2E5A78E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2145802"/>
    <w:multiLevelType w:val="multilevel"/>
    <w:tmpl w:val="32145802"/>
    <w:lvl w:ilvl="0">
      <w:start w:val="1"/>
      <w:numFmt w:val="decimal"/>
      <w:pStyle w:val="1"/>
      <w:isLgl/>
      <w:suff w:val="space"/>
      <w:lvlText w:val="第%1章"/>
      <w:lvlJc w:val="left"/>
      <w:pPr>
        <w:ind w:left="420" w:hanging="420"/>
      </w:pPr>
      <w:rPr>
        <w:rFonts w:ascii="黑体" w:eastAsia="黑体" w:hAnsi="黑体" w:hint="eastAsia"/>
        <w:b/>
        <w:i w:val="0"/>
        <w:sz w:val="36"/>
        <w:szCs w:val="44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1884" w:hanging="1884"/>
      </w:pPr>
      <w:rPr>
        <w:rFonts w:ascii="宋体" w:eastAsia="宋体" w:hAnsi="宋体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1959" w:hanging="1249"/>
      </w:pPr>
      <w:rPr>
        <w:rFonts w:ascii="仿宋" w:eastAsia="仿宋" w:hAnsi="仿宋" w:hint="eastAsia"/>
        <w:b/>
        <w:i w:val="0"/>
        <w:sz w:val="28"/>
        <w:szCs w:val="32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4767" w:hanging="1931"/>
      </w:pPr>
      <w:rPr>
        <w:rFonts w:ascii="黑体" w:eastAsia="黑体" w:hAnsi="黑体" w:hint="eastAsia"/>
        <w:b/>
        <w:i w:val="0"/>
        <w:sz w:val="24"/>
        <w:szCs w:val="24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992" w:hanging="992"/>
      </w:pPr>
      <w:rPr>
        <w:rFonts w:eastAsia="黑体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1134" w:hanging="1134"/>
      </w:pPr>
      <w:rPr>
        <w:rFonts w:ascii="黑体" w:eastAsia="黑体" w:hint="eastAsia"/>
        <w:b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黑体" w:eastAsia="黑体" w:hAnsi="黑体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pStyle w:val="a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327618F5"/>
    <w:multiLevelType w:val="multilevel"/>
    <w:tmpl w:val="327618F5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356D63E7"/>
    <w:multiLevelType w:val="hybridMultilevel"/>
    <w:tmpl w:val="69E4BCA4"/>
    <w:lvl w:ilvl="0" w:tplc="34528F72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478A1736"/>
    <w:multiLevelType w:val="singleLevel"/>
    <w:tmpl w:val="478A1736"/>
    <w:lvl w:ilvl="0">
      <w:start w:val="1"/>
      <w:numFmt w:val="decimal"/>
      <w:suff w:val="nothing"/>
      <w:lvlText w:val="%1、"/>
      <w:lvlJc w:val="left"/>
    </w:lvl>
  </w:abstractNum>
  <w:num w:numId="1" w16cid:durableId="778069041">
    <w:abstractNumId w:val="2"/>
  </w:num>
  <w:num w:numId="2" w16cid:durableId="1194802663">
    <w:abstractNumId w:val="6"/>
  </w:num>
  <w:num w:numId="3" w16cid:durableId="726730337">
    <w:abstractNumId w:val="1"/>
  </w:num>
  <w:num w:numId="4" w16cid:durableId="1875077757">
    <w:abstractNumId w:val="7"/>
  </w:num>
  <w:num w:numId="5" w16cid:durableId="669331484">
    <w:abstractNumId w:val="0"/>
  </w:num>
  <w:num w:numId="6" w16cid:durableId="43720249">
    <w:abstractNumId w:val="4"/>
  </w:num>
  <w:num w:numId="7" w16cid:durableId="1880626751">
    <w:abstractNumId w:val="3"/>
  </w:num>
  <w:num w:numId="8" w16cid:durableId="998315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7D"/>
    <w:rsid w:val="00101AC1"/>
    <w:rsid w:val="00380F35"/>
    <w:rsid w:val="004B66B7"/>
    <w:rsid w:val="0091018D"/>
    <w:rsid w:val="00A6547D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D038C9-8014-442F-9E8D-05517317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018D"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91018D"/>
    <w:pPr>
      <w:keepNext/>
      <w:keepLines/>
      <w:pageBreakBefore/>
      <w:numPr>
        <w:numId w:val="6"/>
      </w:numPr>
      <w:spacing w:beforeLines="50" w:before="50" w:afterLines="50" w:after="50" w:line="420" w:lineRule="auto"/>
      <w:jc w:val="center"/>
      <w:outlineLvl w:val="0"/>
    </w:pPr>
    <w:rPr>
      <w:rFonts w:ascii="黑体" w:eastAsia="仿宋" w:hAnsi="宋体" w:cs="Times New Roman"/>
      <w:b/>
      <w:bCs/>
      <w:kern w:val="44"/>
      <w:sz w:val="36"/>
      <w:szCs w:val="44"/>
    </w:rPr>
  </w:style>
  <w:style w:type="paragraph" w:styleId="2">
    <w:name w:val="heading 2"/>
    <w:basedOn w:val="a0"/>
    <w:next w:val="a"/>
    <w:link w:val="20"/>
    <w:qFormat/>
    <w:rsid w:val="0091018D"/>
    <w:pPr>
      <w:keepNext/>
      <w:keepLines/>
      <w:numPr>
        <w:ilvl w:val="1"/>
        <w:numId w:val="6"/>
      </w:numPr>
      <w:spacing w:beforeLines="50" w:before="50" w:line="420" w:lineRule="auto"/>
      <w:jc w:val="left"/>
      <w:outlineLvl w:val="1"/>
    </w:pPr>
    <w:rPr>
      <w:rFonts w:ascii="黑体" w:eastAsia="仿宋" w:hAnsi="宋体" w:cs="Times New Roman"/>
      <w:b/>
      <w:bCs/>
      <w:sz w:val="30"/>
      <w:szCs w:val="36"/>
    </w:rPr>
  </w:style>
  <w:style w:type="paragraph" w:styleId="3">
    <w:name w:val="heading 3"/>
    <w:basedOn w:val="a0"/>
    <w:next w:val="a"/>
    <w:link w:val="30"/>
    <w:qFormat/>
    <w:rsid w:val="0091018D"/>
    <w:pPr>
      <w:keepNext/>
      <w:keepLines/>
      <w:numPr>
        <w:ilvl w:val="2"/>
        <w:numId w:val="6"/>
      </w:numPr>
      <w:adjustRightInd w:val="0"/>
      <w:snapToGrid w:val="0"/>
      <w:spacing w:beforeLines="50" w:before="50" w:line="420" w:lineRule="auto"/>
      <w:jc w:val="left"/>
      <w:outlineLvl w:val="2"/>
    </w:pPr>
    <w:rPr>
      <w:rFonts w:ascii="黑体" w:eastAsia="仿宋" w:hAnsi="Arial" w:cs="Times New Roman"/>
      <w:b/>
      <w:sz w:val="28"/>
      <w:szCs w:val="32"/>
    </w:rPr>
  </w:style>
  <w:style w:type="paragraph" w:styleId="4">
    <w:name w:val="heading 4"/>
    <w:basedOn w:val="a0"/>
    <w:next w:val="a"/>
    <w:link w:val="40"/>
    <w:qFormat/>
    <w:rsid w:val="0091018D"/>
    <w:pPr>
      <w:keepNext/>
      <w:keepLines/>
      <w:numPr>
        <w:ilvl w:val="3"/>
        <w:numId w:val="6"/>
      </w:numPr>
      <w:spacing w:line="420" w:lineRule="auto"/>
      <w:jc w:val="left"/>
      <w:outlineLvl w:val="3"/>
    </w:pPr>
    <w:rPr>
      <w:rFonts w:ascii="黑体" w:eastAsia="黑体" w:hAnsi="Arial" w:cs="Times New Roman"/>
      <w:b/>
      <w:sz w:val="24"/>
      <w:szCs w:val="30"/>
    </w:rPr>
  </w:style>
  <w:style w:type="paragraph" w:styleId="5">
    <w:name w:val="heading 5"/>
    <w:basedOn w:val="a0"/>
    <w:next w:val="a"/>
    <w:link w:val="50"/>
    <w:qFormat/>
    <w:rsid w:val="0091018D"/>
    <w:pPr>
      <w:keepNext/>
      <w:keepLines/>
      <w:numPr>
        <w:ilvl w:val="4"/>
        <w:numId w:val="6"/>
      </w:numPr>
      <w:spacing w:beforeLines="50" w:before="50" w:line="420" w:lineRule="auto"/>
      <w:jc w:val="left"/>
      <w:outlineLvl w:val="4"/>
    </w:pPr>
    <w:rPr>
      <w:rFonts w:ascii="黑体" w:eastAsia="黑体" w:hAnsi="宋体" w:cs="Times New Roman"/>
      <w:b/>
      <w:bCs/>
      <w:sz w:val="28"/>
      <w:szCs w:val="28"/>
    </w:rPr>
  </w:style>
  <w:style w:type="paragraph" w:styleId="6">
    <w:name w:val="heading 6"/>
    <w:basedOn w:val="a0"/>
    <w:next w:val="a"/>
    <w:link w:val="60"/>
    <w:qFormat/>
    <w:rsid w:val="0091018D"/>
    <w:pPr>
      <w:keepNext/>
      <w:keepLines/>
      <w:numPr>
        <w:ilvl w:val="5"/>
        <w:numId w:val="6"/>
      </w:numPr>
      <w:spacing w:beforeLines="50" w:before="156" w:line="420" w:lineRule="auto"/>
      <w:jc w:val="left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101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91018D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rsid w:val="00910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91018D"/>
    <w:rPr>
      <w:sz w:val="18"/>
      <w:szCs w:val="18"/>
    </w:rPr>
  </w:style>
  <w:style w:type="character" w:customStyle="1" w:styleId="10">
    <w:name w:val="标题 1 字符"/>
    <w:basedOn w:val="a1"/>
    <w:link w:val="1"/>
    <w:rsid w:val="0091018D"/>
    <w:rPr>
      <w:rFonts w:ascii="黑体" w:eastAsia="仿宋" w:hAnsi="宋体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1"/>
    <w:link w:val="2"/>
    <w:qFormat/>
    <w:rsid w:val="0091018D"/>
    <w:rPr>
      <w:rFonts w:ascii="黑体" w:eastAsia="仿宋" w:hAnsi="宋体" w:cs="Times New Roman"/>
      <w:b/>
      <w:bCs/>
      <w:sz w:val="30"/>
      <w:szCs w:val="36"/>
    </w:rPr>
  </w:style>
  <w:style w:type="character" w:customStyle="1" w:styleId="30">
    <w:name w:val="标题 3 字符"/>
    <w:basedOn w:val="a1"/>
    <w:link w:val="3"/>
    <w:rsid w:val="0091018D"/>
    <w:rPr>
      <w:rFonts w:ascii="黑体" w:eastAsia="仿宋" w:hAnsi="Arial" w:cs="Times New Roman"/>
      <w:b/>
      <w:sz w:val="28"/>
      <w:szCs w:val="32"/>
    </w:rPr>
  </w:style>
  <w:style w:type="character" w:customStyle="1" w:styleId="40">
    <w:name w:val="标题 4 字符"/>
    <w:basedOn w:val="a1"/>
    <w:link w:val="4"/>
    <w:rsid w:val="0091018D"/>
    <w:rPr>
      <w:rFonts w:ascii="黑体" w:eastAsia="黑体" w:hAnsi="Arial" w:cs="Times New Roman"/>
      <w:b/>
      <w:sz w:val="24"/>
      <w:szCs w:val="30"/>
    </w:rPr>
  </w:style>
  <w:style w:type="character" w:customStyle="1" w:styleId="50">
    <w:name w:val="标题 5 字符"/>
    <w:basedOn w:val="a1"/>
    <w:link w:val="5"/>
    <w:rsid w:val="0091018D"/>
    <w:rPr>
      <w:rFonts w:ascii="黑体" w:eastAsia="黑体" w:hAnsi="宋体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rsid w:val="0091018D"/>
    <w:rPr>
      <w:rFonts w:ascii="Arial" w:eastAsia="黑体" w:hAnsi="Arial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91018D"/>
    <w:pPr>
      <w:ind w:firstLineChars="200" w:firstLine="420"/>
    </w:pPr>
  </w:style>
  <w:style w:type="character" w:customStyle="1" w:styleId="a9">
    <w:name w:val="列表段落 字符"/>
    <w:link w:val="a8"/>
    <w:uiPriority w:val="34"/>
    <w:qFormat/>
    <w:rsid w:val="0091018D"/>
  </w:style>
  <w:style w:type="table" w:styleId="aa">
    <w:name w:val="Table Grid"/>
    <w:basedOn w:val="a2"/>
    <w:qFormat/>
    <w:rsid w:val="0091018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题注"/>
    <w:next w:val="a0"/>
    <w:qFormat/>
    <w:rsid w:val="0091018D"/>
    <w:pPr>
      <w:keepLines/>
      <w:tabs>
        <w:tab w:val="left" w:pos="1559"/>
      </w:tabs>
      <w:spacing w:beforeLines="100" w:before="312"/>
      <w:ind w:left="1559" w:hanging="155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styleId="a">
    <w:name w:val="Normal Indent"/>
    <w:basedOn w:val="a0"/>
    <w:uiPriority w:val="99"/>
    <w:semiHidden/>
    <w:unhideWhenUsed/>
    <w:rsid w:val="0091018D"/>
    <w:pPr>
      <w:numPr>
        <w:ilvl w:val="8"/>
        <w:numId w:val="6"/>
      </w:numPr>
      <w:tabs>
        <w:tab w:val="clear" w:pos="1559"/>
      </w:tabs>
      <w:ind w:left="0" w:firstLineChars="200" w:firstLine="420"/>
    </w:pPr>
  </w:style>
  <w:style w:type="paragraph" w:customStyle="1" w:styleId="ac">
    <w:name w:val="正文样式"/>
    <w:basedOn w:val="a0"/>
    <w:qFormat/>
    <w:rsid w:val="0091018D"/>
    <w:pPr>
      <w:spacing w:line="420" w:lineRule="auto"/>
      <w:ind w:firstLine="480"/>
      <w:jc w:val="left"/>
    </w:pPr>
    <w:rPr>
      <w:rFonts w:ascii="宋体" w:eastAsia="仿宋" w:hAnsi="宋体" w:cs="Times New Roman"/>
      <w:sz w:val="24"/>
      <w:szCs w:val="20"/>
    </w:rPr>
  </w:style>
  <w:style w:type="character" w:styleId="ad">
    <w:name w:val="Hyperlink"/>
    <w:basedOn w:val="a1"/>
    <w:uiPriority w:val="99"/>
    <w:semiHidden/>
    <w:unhideWhenUsed/>
    <w:rsid w:val="0091018D"/>
    <w:rPr>
      <w:color w:val="0563C1"/>
      <w:u w:val="single"/>
    </w:rPr>
  </w:style>
  <w:style w:type="character" w:styleId="ae">
    <w:name w:val="FollowedHyperlink"/>
    <w:basedOn w:val="a1"/>
    <w:uiPriority w:val="99"/>
    <w:semiHidden/>
    <w:unhideWhenUsed/>
    <w:rsid w:val="0091018D"/>
    <w:rPr>
      <w:color w:val="954F72"/>
      <w:u w:val="single"/>
    </w:rPr>
  </w:style>
  <w:style w:type="paragraph" w:customStyle="1" w:styleId="msonormal0">
    <w:name w:val="msonormal"/>
    <w:basedOn w:val="a0"/>
    <w:rsid w:val="009101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91018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91018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0"/>
    <w:rsid w:val="009101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4">
    <w:name w:val="xl74"/>
    <w:basedOn w:val="a0"/>
    <w:rsid w:val="009101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2"/>
      <w:szCs w:val="32"/>
    </w:rPr>
  </w:style>
  <w:style w:type="paragraph" w:styleId="af">
    <w:name w:val="Normal (Web)"/>
    <w:basedOn w:val="a0"/>
    <w:unhideWhenUsed/>
    <w:qFormat/>
    <w:rsid w:val="0091018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huang</dc:creator>
  <cp:keywords/>
  <dc:description/>
  <cp:lastModifiedBy>123 huang</cp:lastModifiedBy>
  <cp:revision>3</cp:revision>
  <dcterms:created xsi:type="dcterms:W3CDTF">2024-12-06T08:01:00Z</dcterms:created>
  <dcterms:modified xsi:type="dcterms:W3CDTF">2024-12-06T08:06:00Z</dcterms:modified>
</cp:coreProperties>
</file>